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8" w:rsidRPr="00A74A2C" w:rsidRDefault="00CB0978" w:rsidP="00081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A2C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  <w:r w:rsidR="00191E86" w:rsidRPr="00A74A2C">
        <w:rPr>
          <w:rFonts w:ascii="Times New Roman" w:hAnsi="Times New Roman" w:cs="Times New Roman"/>
          <w:b/>
          <w:sz w:val="28"/>
          <w:szCs w:val="28"/>
        </w:rPr>
        <w:t>«</w:t>
      </w:r>
      <w:r w:rsidR="00A74A2C" w:rsidRPr="00A74A2C">
        <w:rPr>
          <w:rFonts w:ascii="Times New Roman" w:hAnsi="Times New Roman" w:cs="Times New Roman"/>
          <w:b/>
          <w:sz w:val="28"/>
          <w:szCs w:val="28"/>
        </w:rPr>
        <w:t>Операционный менеджмент</w:t>
      </w:r>
      <w:r w:rsidR="00191E86" w:rsidRPr="00A74A2C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A74A2C" w:rsidRDefault="0090454C" w:rsidP="00081D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A2C" w:rsidRPr="00A74A2C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A2C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A74A2C">
        <w:rPr>
          <w:rFonts w:ascii="Times New Roman" w:hAnsi="Times New Roman" w:cs="Times New Roman"/>
          <w:sz w:val="28"/>
          <w:szCs w:val="28"/>
        </w:rPr>
        <w:t xml:space="preserve"> </w:t>
      </w:r>
      <w:r w:rsidR="0063532C" w:rsidRPr="00A74A2C">
        <w:rPr>
          <w:rFonts w:ascii="Times New Roman" w:hAnsi="Times New Roman" w:cs="Times New Roman"/>
          <w:sz w:val="28"/>
          <w:szCs w:val="28"/>
        </w:rPr>
        <w:t xml:space="preserve">- </w:t>
      </w:r>
      <w:r w:rsidR="00A74A2C" w:rsidRPr="00A74A2C">
        <w:rPr>
          <w:rFonts w:ascii="Times New Roman" w:hAnsi="Times New Roman" w:cs="Times New Roman"/>
          <w:sz w:val="28"/>
          <w:szCs w:val="28"/>
        </w:rPr>
        <w:t>формирование знаний в области операционного менеджмента; освоение концептуальной и методической базы, инноваций и прогрессивной практики, операционных стратегий.</w:t>
      </w:r>
      <w:r w:rsidR="00A74A2C" w:rsidRPr="00A74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978" w:rsidRPr="00A74A2C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2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A74A2C">
        <w:rPr>
          <w:rFonts w:ascii="Times New Roman" w:hAnsi="Times New Roman" w:cs="Times New Roman"/>
          <w:sz w:val="28"/>
          <w:szCs w:val="28"/>
        </w:rPr>
        <w:t xml:space="preserve"> - </w:t>
      </w:r>
      <w:r w:rsidR="000F599C">
        <w:rPr>
          <w:rFonts w:ascii="Times New Roman" w:hAnsi="Times New Roman" w:cs="Times New Roman"/>
          <w:sz w:val="28"/>
          <w:szCs w:val="28"/>
        </w:rPr>
        <w:t xml:space="preserve">Дисциплина модуля общепрофессиональных дисциплин </w:t>
      </w:r>
      <w:r w:rsidR="00A52172">
        <w:rPr>
          <w:rFonts w:ascii="Times New Roman" w:hAnsi="Times New Roman" w:cs="Times New Roman"/>
          <w:sz w:val="28"/>
          <w:szCs w:val="28"/>
        </w:rPr>
        <w:t>Образовательног</w:t>
      </w:r>
      <w:r w:rsidR="00080FE6">
        <w:rPr>
          <w:rFonts w:ascii="Times New Roman" w:hAnsi="Times New Roman" w:cs="Times New Roman"/>
          <w:sz w:val="28"/>
          <w:szCs w:val="28"/>
        </w:rPr>
        <w:t>о стандарта высшего образования</w:t>
      </w:r>
      <w:r w:rsidR="00080FE6" w:rsidRPr="00080F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2172">
        <w:rPr>
          <w:rFonts w:ascii="Times New Roman" w:hAnsi="Times New Roman" w:cs="Times New Roman"/>
          <w:sz w:val="28"/>
          <w:szCs w:val="28"/>
        </w:rPr>
        <w:t xml:space="preserve">«Финансовый университет при Правительстве Российской Федерации» </w:t>
      </w:r>
      <w:r w:rsidRPr="00A74A2C">
        <w:rPr>
          <w:rFonts w:ascii="Times New Roman" w:hAnsi="Times New Roman" w:cs="Times New Roman"/>
          <w:sz w:val="28"/>
          <w:szCs w:val="28"/>
        </w:rPr>
        <w:t>по направлению подготовки 38.03.0</w:t>
      </w:r>
      <w:r w:rsidR="00565D2B" w:rsidRPr="00A74A2C">
        <w:rPr>
          <w:rFonts w:ascii="Times New Roman" w:hAnsi="Times New Roman" w:cs="Times New Roman"/>
          <w:sz w:val="28"/>
          <w:szCs w:val="28"/>
        </w:rPr>
        <w:t>2</w:t>
      </w:r>
      <w:r w:rsidRPr="00A74A2C">
        <w:rPr>
          <w:rFonts w:ascii="Times New Roman" w:hAnsi="Times New Roman" w:cs="Times New Roman"/>
          <w:sz w:val="28"/>
          <w:szCs w:val="28"/>
        </w:rPr>
        <w:t xml:space="preserve"> </w:t>
      </w:r>
      <w:r w:rsidR="00565D2B" w:rsidRPr="00A74A2C">
        <w:rPr>
          <w:rFonts w:ascii="Times New Roman" w:hAnsi="Times New Roman" w:cs="Times New Roman"/>
          <w:sz w:val="28"/>
          <w:szCs w:val="28"/>
        </w:rPr>
        <w:t>Менеджмент</w:t>
      </w:r>
      <w:r w:rsidRPr="00A74A2C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7B40A5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Pr="00A74A2C">
        <w:rPr>
          <w:rFonts w:ascii="Times New Roman" w:hAnsi="Times New Roman" w:cs="Times New Roman"/>
          <w:sz w:val="28"/>
          <w:szCs w:val="28"/>
        </w:rPr>
        <w:t>.</w:t>
      </w:r>
      <w:r w:rsidR="007B4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E86" w:rsidRPr="00A74A2C" w:rsidRDefault="00CB0978" w:rsidP="00081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2C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A7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6" w:rsidRPr="00A74A2C" w:rsidRDefault="00A74A2C" w:rsidP="00A74A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2C">
        <w:rPr>
          <w:rFonts w:ascii="Times New Roman" w:hAnsi="Times New Roman" w:cs="Times New Roman"/>
          <w:sz w:val="28"/>
          <w:szCs w:val="28"/>
        </w:rPr>
        <w:t>Операционные стратегии в системе менеджмента. Управление проектированием и технологическими операциями в производстве. Операционный менеджмент в системе управления качеством. Нормирование и планирование труда, их роль в эффективности операционного менеджмента. Эффективность операций в системе снабжения и управления запасами. Принципы и технологии планирования производства и мощностей. Управление операциями в системе сбыта. Управление операциями и технологии совершенствования бизнес-процессов. Управление операциями и системы менеджмента.</w:t>
      </w:r>
    </w:p>
    <w:sectPr w:rsidR="00081D66" w:rsidRPr="00A7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15EF0"/>
    <w:rsid w:val="00080FE6"/>
    <w:rsid w:val="00081D66"/>
    <w:rsid w:val="000F599C"/>
    <w:rsid w:val="00191E86"/>
    <w:rsid w:val="004C1F5A"/>
    <w:rsid w:val="0052211C"/>
    <w:rsid w:val="0053595A"/>
    <w:rsid w:val="00565D2B"/>
    <w:rsid w:val="005C56F3"/>
    <w:rsid w:val="0063532C"/>
    <w:rsid w:val="006C4EA4"/>
    <w:rsid w:val="007B40A5"/>
    <w:rsid w:val="0090454C"/>
    <w:rsid w:val="009E5ACA"/>
    <w:rsid w:val="00A52172"/>
    <w:rsid w:val="00A74A2C"/>
    <w:rsid w:val="00CB0978"/>
    <w:rsid w:val="00D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EAC1E-AE49-4E3E-A3E5-D1EFD2EAE581}"/>
</file>

<file path=customXml/itemProps2.xml><?xml version="1.0" encoding="utf-8"?>
<ds:datastoreItem xmlns:ds="http://schemas.openxmlformats.org/officeDocument/2006/customXml" ds:itemID="{DB543EAC-EA0F-467D-8DF4-E83201B22F3E}"/>
</file>

<file path=customXml/itemProps3.xml><?xml version="1.0" encoding="utf-8"?>
<ds:datastoreItem xmlns:ds="http://schemas.openxmlformats.org/officeDocument/2006/customXml" ds:itemID="{7FB369DB-958D-4AF5-BAB6-7E084983F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Корякина Евгения Дмитриевна</cp:lastModifiedBy>
  <cp:revision>6</cp:revision>
  <dcterms:created xsi:type="dcterms:W3CDTF">2015-06-29T13:39:00Z</dcterms:created>
  <dcterms:modified xsi:type="dcterms:W3CDTF">2017-03-21T13:24:00Z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